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仿宋" w:eastAsia="楷体_GB2312" w:cs="仿宋"/>
          <w:b/>
          <w:sz w:val="30"/>
          <w:szCs w:val="30"/>
        </w:rPr>
      </w:pPr>
      <w:r>
        <w:rPr>
          <w:rFonts w:hint="eastAsia" w:ascii="楷体_GB2312" w:hAnsi="仿宋" w:eastAsia="楷体_GB2312" w:cs="仿宋"/>
          <w:b/>
          <w:sz w:val="30"/>
          <w:szCs w:val="30"/>
        </w:rPr>
        <w:t>附件</w:t>
      </w:r>
      <w:r>
        <w:rPr>
          <w:rFonts w:hint="eastAsia" w:ascii="楷体_GB2312" w:hAnsi="仿宋" w:eastAsia="楷体_GB2312" w:cs="仿宋"/>
          <w:b/>
          <w:sz w:val="30"/>
          <w:szCs w:val="30"/>
          <w:lang w:val="en-US" w:eastAsia="zh-CN"/>
        </w:rPr>
        <w:t>3</w:t>
      </w:r>
      <w:r>
        <w:rPr>
          <w:rFonts w:hint="eastAsia" w:ascii="楷体_GB2312" w:hAnsi="仿宋" w:eastAsia="楷体_GB2312" w:cs="仿宋"/>
          <w:b/>
          <w:sz w:val="30"/>
          <w:szCs w:val="30"/>
        </w:rPr>
        <w:t>：</w:t>
      </w:r>
    </w:p>
    <w:p>
      <w:pPr>
        <w:pStyle w:val="2"/>
        <w:spacing w:line="240" w:lineRule="exact"/>
        <w:rPr>
          <w:rFonts w:hint="eastAsia"/>
        </w:rPr>
      </w:pPr>
    </w:p>
    <w:p>
      <w:pPr>
        <w:pStyle w:val="3"/>
        <w:spacing w:line="700" w:lineRule="exact"/>
        <w:ind w:left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kern w:val="0"/>
          <w:sz w:val="40"/>
          <w:szCs w:val="40"/>
        </w:rPr>
        <w:t>交叉检查分组表</w:t>
      </w:r>
    </w:p>
    <w:tbl>
      <w:tblPr>
        <w:tblStyle w:val="4"/>
        <w:tblW w:w="13380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4"/>
        <w:gridCol w:w="1488"/>
        <w:gridCol w:w="1680"/>
        <w:gridCol w:w="3029"/>
        <w:gridCol w:w="1951"/>
        <w:gridCol w:w="1635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被检查区域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本地接待联络人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852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检查组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市级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县级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联络人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北湖区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18973551489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市卫健委（牵头）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苏仙区医保局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肖军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15107354132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苏仙区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蒋君美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18173519551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市医保局（牵头）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北湖区医保局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卿玲娟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17373582827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资兴市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杨丽英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18169219596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人社局</w:t>
            </w:r>
            <w:r>
              <w:rPr>
                <w:rFonts w:hint="eastAsia" w:ascii="宋体" w:hAnsi="宋体" w:cs="宋体"/>
                <w:kern w:val="0"/>
                <w:szCs w:val="21"/>
              </w:rPr>
              <w:t>（牵头）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临武县医保局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谭孝兵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13787762319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桂阳县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江德长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13016119995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宜章县医保局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肖裔雄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13975772083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永兴县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邓小柳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13341352668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市市场监管局（牵头）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汝城县医保局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黄梦琴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18807352300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宜章县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吴双青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13707359401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郴州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Cs w:val="21"/>
              </w:rPr>
              <w:t>银保监分局（牵头）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中国</w:t>
            </w:r>
            <w:r>
              <w:rPr>
                <w:rFonts w:hint="eastAsia" w:ascii="宋体" w:hAnsi="宋体" w:cs="宋体"/>
                <w:kern w:val="0"/>
                <w:szCs w:val="21"/>
              </w:rPr>
              <w:t>人民银行郴州市中心支行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资兴市医保局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李邦柱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18273528439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嘉禾县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李世平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13975595275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市中级人民法院（牵头）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市司法局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13407407994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临武县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何金艳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18973520898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市发改委（牵头）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桂东县医保局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郭咏红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13873530798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汝城县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何丙红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18229314648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市审计局（牵头）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安仁县医保局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刘晓敏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13873589549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安仁县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张桂株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13786540678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桂阳县医保局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汤嗣梅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13875566416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5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桂东县</w:t>
            </w:r>
          </w:p>
        </w:tc>
        <w:tc>
          <w:tcPr>
            <w:tcW w:w="14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杨槐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15073551098</w:t>
            </w:r>
          </w:p>
        </w:tc>
        <w:tc>
          <w:tcPr>
            <w:tcW w:w="30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市税务局（牵头）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嘉禾县医保局</w:t>
            </w:r>
          </w:p>
        </w:tc>
        <w:tc>
          <w:tcPr>
            <w:tcW w:w="16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黄超平</w:t>
            </w:r>
          </w:p>
        </w:tc>
        <w:tc>
          <w:tcPr>
            <w:tcW w:w="19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16670523660</w:t>
            </w:r>
          </w:p>
        </w:tc>
      </w:tr>
    </w:tbl>
    <w:p>
      <w:pPr>
        <w:spacing w:line="400" w:lineRule="exact"/>
      </w:pP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5052060</wp:posOffset>
                </wp:positionV>
                <wp:extent cx="914400" cy="792480"/>
                <wp:effectExtent l="0" t="0" r="0" b="76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pt;margin-top:397.8pt;height:62.4pt;width:72pt;z-index:251659264;mso-width-relative:page;mso-height-relative:page;" stroked="f" coordsize="21600,21600" o:gfxdata="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/NMx3ZAAAACwEAAA8AAAAAAAAAAQAgAAAAIgAAAGRycy9kb3ducmV2LnhtbFBLAQIUABQA&#10;AAAIAIdO4kApLYuLtgEAAGwDAAAOAAAAAAAAAAEAIAAAACgBAABkcnMvZTJvRG9jLnhtbFBLBQYA&#10;AAAABgAGAFkBAABQ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588" w:bottom="1701" w:left="1588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rFonts w:hint="eastAsia"/>
      </w:rPr>
      <w:t xml:space="preserve">— </w:t>
    </w:r>
    <w:r>
      <w:rPr>
        <w:rStyle w:val="6"/>
        <w:rFonts w:ascii="Times New Roman" w:hAnsi="Times New Roman"/>
        <w:sz w:val="21"/>
        <w:szCs w:val="21"/>
      </w:rPr>
      <w:fldChar w:fldCharType="begin"/>
    </w:r>
    <w:r>
      <w:rPr>
        <w:rStyle w:val="6"/>
        <w:rFonts w:ascii="Times New Roman" w:hAnsi="Times New Roman"/>
        <w:sz w:val="21"/>
        <w:szCs w:val="21"/>
      </w:rPr>
      <w:instrText xml:space="preserve">PAGE  </w:instrText>
    </w:r>
    <w:r>
      <w:rPr>
        <w:rStyle w:val="6"/>
        <w:rFonts w:ascii="Times New Roman" w:hAnsi="Times New Roman"/>
        <w:sz w:val="21"/>
        <w:szCs w:val="21"/>
      </w:rPr>
      <w:fldChar w:fldCharType="separate"/>
    </w:r>
    <w:r>
      <w:rPr>
        <w:rStyle w:val="6"/>
        <w:rFonts w:ascii="Times New Roman" w:hAnsi="Times New Roman"/>
        <w:sz w:val="21"/>
        <w:szCs w:val="21"/>
      </w:rPr>
      <w:t>10</w:t>
    </w:r>
    <w:r>
      <w:rPr>
        <w:rStyle w:val="6"/>
        <w:rFonts w:ascii="Times New Roman" w:hAnsi="Times New Roman"/>
        <w:sz w:val="21"/>
        <w:szCs w:val="21"/>
      </w:rP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YWViNjM0MjNjNDRlY2RjNzQyYjFjODdlZTVhNDAifQ=="/>
  </w:docVars>
  <w:rsids>
    <w:rsidRoot w:val="7D1E6806"/>
    <w:rsid w:val="7D1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2022-12-29T08:10:00Z</dcterms:created>
  <dc:creator>怪咖</dc:creator>
  <cp:lastModifiedBy>怪咖</cp:lastModifiedBy>
  <dcterms:modified xsi:type="dcterms:W3CDTF">2022-12-29T08:10:41Z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9FDF4F2F4C2C42E3B17606BE27AE2876</vt:lpwstr>
  </property>
</Properties>
</file>